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বিভাগীয়</w:t>
            </w:r>
            <w:r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কার্যালয়</w:t>
            </w:r>
            <w:r w:rsidR="009C23F9"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, খুলনা</w:t>
            </w:r>
            <w:r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4240DA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Khulna 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Division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0B08A9" w:rsidP="00044F4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lang w:bidi="bn-IN"/>
              </w:rPr>
              <w:t>৩১ মার্চ ২০২৪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352F05" w:rsidP="00015B38">
      <w:pPr>
        <w:pStyle w:val="NoSpacing"/>
        <w:jc w:val="center"/>
        <w:rPr>
          <w:b/>
          <w:sz w:val="24"/>
        </w:rPr>
      </w:pPr>
      <w:r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বিভাগীয়</w:t>
      </w:r>
      <w:r w:rsidRPr="00352F05">
        <w:rPr>
          <w:rFonts w:ascii="Nikosh" w:hAnsi="Nikosh" w:cs="Nikosh"/>
          <w:b/>
          <w:sz w:val="36"/>
          <w:szCs w:val="32"/>
          <w:lang w:val="en-GB"/>
        </w:rPr>
        <w:t xml:space="preserve"> </w:t>
      </w:r>
      <w:r w:rsidRPr="00352F05">
        <w:rPr>
          <w:rFonts w:ascii="Nikosh" w:hAnsi="Nikosh" w:cs="Nikosh"/>
          <w:b/>
          <w:bCs/>
          <w:sz w:val="36"/>
          <w:szCs w:val="36"/>
          <w:cs/>
          <w:lang w:val="en-GB" w:bidi="bn-IN"/>
        </w:rPr>
        <w:t>কার্যালয়</w:t>
      </w:r>
      <w:r w:rsidR="009C23F9"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, খুলনা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9B3DB7" w:rsidRPr="00F7752E" w:rsidTr="00A96CE0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9B3DB7" w:rsidRPr="00422224" w:rsidTr="009C23F9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8663C" w:rsidRDefault="00267AEE" w:rsidP="0038663C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8" w:history="1">
              <w:r w:rsidR="00551764"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  <w:p w:rsidR="00DC78CB" w:rsidRPr="00DC78CB" w:rsidRDefault="00DC78CB" w:rsidP="00551764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2A716A" w:rsidRPr="002A716A" w:rsidRDefault="00C35E7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2A716A"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="002A716A"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="002A716A"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="002A716A"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="002A716A"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2A716A" w:rsidRPr="002A716A" w:rsidRDefault="002A716A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C35E79" w:rsidRPr="00053F31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C35E79" w:rsidRPr="00A80E13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603474" w:rsidRPr="009B3DB7" w:rsidRDefault="00603474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0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1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2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rPr>
          <w:trHeight w:val="1387"/>
        </w:trPr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551764" w:rsidRDefault="00551764" w:rsidP="0055176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3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551764" w:rsidRDefault="00551764">
      <w:r>
        <w:br w:type="page"/>
      </w:r>
    </w:p>
    <w:p w:rsidR="00551764" w:rsidRDefault="00551764"/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A96CE0" w:rsidRPr="00422224" w:rsidTr="00A96CE0">
        <w:trPr>
          <w:trHeight w:val="348"/>
        </w:trPr>
        <w:tc>
          <w:tcPr>
            <w:tcW w:w="774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A96CE0" w:rsidRPr="00422224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) </w:t>
            </w:r>
          </w:p>
        </w:tc>
      </w:tr>
      <w:tr w:rsidR="009C23F9" w:rsidRPr="00422224" w:rsidTr="009C23F9">
        <w:trPr>
          <w:trHeight w:val="1387"/>
        </w:trPr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5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9C23F9" w:rsidRPr="009B3DB7" w:rsidRDefault="009C23F9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C23F9" w:rsidRPr="00422224" w:rsidTr="003514F7"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2ECE" w:rsidRPr="00422224" w:rsidTr="009C23F9">
        <w:trPr>
          <w:trHeight w:val="1247"/>
        </w:trPr>
        <w:tc>
          <w:tcPr>
            <w:tcW w:w="810" w:type="dxa"/>
            <w:vAlign w:val="center"/>
          </w:tcPr>
          <w:p w:rsidR="00002ECE" w:rsidRPr="00422224" w:rsidRDefault="00002EC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09089C" w:rsidRPr="0009089C" w:rsidRDefault="00002ECE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09089C" w:rsidRDefault="0009089C" w:rsidP="0009089C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7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002ECE" w:rsidRPr="00422224" w:rsidRDefault="00002EC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2ECE" w:rsidRPr="00422224" w:rsidTr="00126B15">
        <w:trPr>
          <w:trHeight w:val="1132"/>
        </w:trPr>
        <w:tc>
          <w:tcPr>
            <w:tcW w:w="810" w:type="dxa"/>
            <w:vAlign w:val="center"/>
          </w:tcPr>
          <w:p w:rsidR="00002ECE" w:rsidRPr="00422224" w:rsidRDefault="008F1DC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="00002ECE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09089C" w:rsidRDefault="0009089C" w:rsidP="0009089C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19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002ECE" w:rsidRPr="00422224" w:rsidRDefault="00002EC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5537" w:type="dxa"/>
            <w:vMerge/>
            <w:vAlign w:val="center"/>
          </w:tcPr>
          <w:p w:rsidR="00002ECE" w:rsidRPr="00422224" w:rsidRDefault="00002ECE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55B4A" w:rsidRDefault="00255B4A">
      <w:pPr>
        <w:rPr>
          <w:sz w:val="24"/>
          <w:szCs w:val="24"/>
        </w:rPr>
      </w:pPr>
    </w:p>
    <w:p w:rsidR="00AF45DA" w:rsidRPr="00422224" w:rsidRDefault="00AF45DA">
      <w:pPr>
        <w:rPr>
          <w:sz w:val="24"/>
          <w:szCs w:val="24"/>
        </w:rPr>
      </w:pP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843"/>
        <w:gridCol w:w="4970"/>
      </w:tblGrid>
      <w:tr w:rsidR="00255B4A" w:rsidRPr="00422224" w:rsidTr="00586CA1">
        <w:trPr>
          <w:trHeight w:val="6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255B4A" w:rsidRPr="00422224" w:rsidTr="00586CA1">
        <w:trPr>
          <w:trHeight w:val="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45C57" w:rsidRPr="00422224" w:rsidTr="00586CA1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09089C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0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1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F45C57" w:rsidRPr="00422224" w:rsidRDefault="00F45C5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586CA1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09089C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45C57" w:rsidRPr="009C23F9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586CA1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F45C57" w:rsidRPr="009D7C4C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09089C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3" w:history="1">
              <w:r w:rsidRPr="008803FB">
                <w:rPr>
                  <w:rStyle w:val="Hyperlink"/>
                  <w:rFonts w:ascii="Times New Roman" w:hAnsi="Times New Roman" w:cs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F45C57" w:rsidRPr="00422224" w:rsidTr="00586CA1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45C57" w:rsidRPr="00422224" w:rsidRDefault="00F45C57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4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536"/>
        <w:gridCol w:w="2977"/>
        <w:gridCol w:w="1275"/>
        <w:gridCol w:w="2268"/>
        <w:gridCol w:w="4536"/>
      </w:tblGrid>
      <w:tr w:rsidR="007B0501" w:rsidRPr="00422224" w:rsidTr="00586CA1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453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453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586CA1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586CA1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4536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  <w:p w:rsidR="009C23F9" w:rsidRPr="00422224" w:rsidRDefault="009C23F9" w:rsidP="009C23F9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977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586CA1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586CA1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268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4536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86CA1" w:rsidRDefault="00586CA1">
      <w:r>
        <w:br w:type="page"/>
      </w: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536"/>
        <w:gridCol w:w="3827"/>
        <w:gridCol w:w="1559"/>
        <w:gridCol w:w="1276"/>
        <w:gridCol w:w="4394"/>
        <w:gridCol w:w="279"/>
      </w:tblGrid>
      <w:tr w:rsidR="00586CA1" w:rsidRPr="009C23F9" w:rsidTr="00586CA1">
        <w:trPr>
          <w:gridAfter w:val="1"/>
          <w:wAfter w:w="27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CA1" w:rsidRPr="00586CA1" w:rsidRDefault="00586CA1" w:rsidP="00586CA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86CA1">
              <w:rPr>
                <w:rFonts w:ascii="Nikosh" w:hAnsi="Nikosh" w:cs="Nikosh"/>
                <w:sz w:val="24"/>
                <w:szCs w:val="24"/>
                <w:cs/>
              </w:rPr>
              <w:t>দায়িত্বপ্রাপ্ত কর্মকর্তা</w:t>
            </w:r>
          </w:p>
          <w:p w:rsidR="00586CA1" w:rsidRPr="00586CA1" w:rsidRDefault="00586CA1" w:rsidP="00586CA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586CA1">
              <w:rPr>
                <w:rFonts w:ascii="Nikosh" w:hAnsi="Nikosh" w:cs="Nikosh"/>
                <w:sz w:val="24"/>
                <w:szCs w:val="24"/>
                <w:cs/>
              </w:rPr>
              <w:t>(নাম, পদবি, ফোন নম্বর ও ইমেইল)</w:t>
            </w:r>
          </w:p>
        </w:tc>
      </w:tr>
      <w:tr w:rsidR="00586CA1" w:rsidRPr="009C23F9" w:rsidTr="00586CA1">
        <w:trPr>
          <w:gridAfter w:val="1"/>
          <w:wAfter w:w="27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(২)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(৩)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(৪)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(৫)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422224" w:rsidRDefault="00586CA1" w:rsidP="00586CA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(৬)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86CA1" w:rsidRPr="00586CA1" w:rsidRDefault="00586CA1" w:rsidP="00586CA1">
            <w:pPr>
              <w:pStyle w:val="NoSpacing"/>
              <w:rPr>
                <w:rFonts w:ascii="Nikosh" w:hAnsi="Nikosh" w:cs="Nikosh"/>
                <w:sz w:val="24"/>
                <w:szCs w:val="24"/>
                <w:cs/>
              </w:rPr>
            </w:pPr>
            <w:r w:rsidRPr="00586CA1">
              <w:rPr>
                <w:rFonts w:ascii="Nikosh" w:hAnsi="Nikosh" w:cs="Nikosh"/>
                <w:sz w:val="24"/>
                <w:szCs w:val="24"/>
                <w:cs/>
              </w:rPr>
              <w:t>(৭)</w:t>
            </w:r>
          </w:p>
        </w:tc>
      </w:tr>
      <w:tr w:rsidR="009C23F9" w:rsidRPr="00422224" w:rsidTr="00586CA1">
        <w:trPr>
          <w:gridAfter w:val="1"/>
          <w:wAfter w:w="279" w:type="dxa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394" w:type="dxa"/>
            <w:vMerge w:val="restart"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gridAfter w:val="1"/>
          <w:wAfter w:w="279" w:type="dxa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394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1319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9C23F9" w:rsidRPr="00DC78CB" w:rsidRDefault="00453BBD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9C23F9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9C23F9" w:rsidRPr="00422224" w:rsidTr="00586CA1">
        <w:trPr>
          <w:trHeight w:val="10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536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4536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586CA1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586CA1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38E7" w:rsidRPr="00422224" w:rsidTr="00586CA1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536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0038E7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0038E7" w:rsidRPr="00422224" w:rsidTr="00586CA1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536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4536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536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536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536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586CA1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536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3827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673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17327B" w:rsidRPr="00422224" w:rsidTr="00361B24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361B2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361B24" w:rsidRPr="00422224" w:rsidTr="000038E7">
        <w:trPr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361B24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361B24" w:rsidRPr="00422224" w:rsidTr="00361B24">
        <w:trPr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26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2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61B24" w:rsidRPr="00C85F9C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17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361B24" w:rsidRPr="008C0754" w:rsidRDefault="00361B24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="008226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</w:tbl>
    <w:p w:rsidR="00361B24" w:rsidRDefault="00361B24">
      <w:pPr>
        <w:rPr>
          <w:sz w:val="24"/>
          <w:szCs w:val="24"/>
        </w:rPr>
      </w:pPr>
    </w:p>
    <w:p w:rsidR="00586CA1" w:rsidRDefault="00586CA1">
      <w:pPr>
        <w:rPr>
          <w:sz w:val="24"/>
          <w:szCs w:val="24"/>
        </w:rPr>
      </w:pPr>
    </w:p>
    <w:p w:rsidR="00586CA1" w:rsidRPr="00422224" w:rsidRDefault="00586CA1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361B24" w:rsidRPr="00422224" w:rsidTr="000038E7">
        <w:trPr>
          <w:trHeight w:val="241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শাহনেওয়াজ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মোহাম্মদ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মোস্তফা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ফায়সাল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>পদবীঃ উপমহাব্যবস্থাপক</w:t>
            </w:r>
            <w:r w:rsidRPr="002A716A">
              <w:rPr>
                <w:rFonts w:ascii="Nikosh" w:hAnsi="Nikosh" w:cs="Nikosh"/>
                <w:lang w:val="en-GB" w:bidi="bn-BD"/>
              </w:rPr>
              <w:t xml:space="preserve"> (</w:t>
            </w:r>
            <w:r w:rsidRPr="002A716A">
              <w:rPr>
                <w:rFonts w:ascii="Nikosh" w:hAnsi="Nikosh" w:cs="Nikosh"/>
                <w:cs/>
                <w:lang w:val="en-GB" w:bidi="bn-BD"/>
              </w:rPr>
              <w:t>প্রশাসন</w:t>
            </w:r>
            <w:r w:rsidRPr="002A716A">
              <w:rPr>
                <w:rFonts w:ascii="Nikosh" w:hAnsi="Nikosh" w:cs="Nikosh"/>
                <w:lang w:val="en-GB" w:bidi="bn-BD"/>
              </w:rPr>
              <w:t>)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2A716A">
              <w:rPr>
                <w:rFonts w:ascii="Nikosh" w:hAnsi="Nikosh" w:cs="Nikosh"/>
                <w:lang w:val="en-GB" w:bidi="bn-BD"/>
              </w:rPr>
              <w:t>,</w:t>
            </w:r>
            <w:r w:rsidRPr="002A716A">
              <w:rPr>
                <w:rFonts w:ascii="Nikosh" w:hAnsi="Nikosh" w:cs="Nikosh"/>
                <w:cs/>
                <w:lang w:bidi="bn-BD"/>
              </w:rPr>
              <w:t xml:space="preserve"> বিভাগীয় কার্যালয়, খুলনা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Pr="00053F31">
              <w:rPr>
                <w:rFonts w:ascii="Nikosh" w:hAnsi="Nikosh" w:cs="Nikosh"/>
              </w:rPr>
              <w:t>+</w:t>
            </w:r>
            <w:r w:rsidRPr="00053F31">
              <w:rPr>
                <w:rFonts w:ascii="Nikosh" w:hAnsi="Nikosh" w:cs="Nikosh"/>
                <w:cs/>
                <w:lang w:bidi="bn-IN"/>
              </w:rPr>
              <w:t>৮৮</w:t>
            </w:r>
            <w:r w:rsidRPr="00053F31">
              <w:rPr>
                <w:rFonts w:ascii="Nikosh" w:hAnsi="Nikosh" w:cs="Nikosh"/>
                <w:cs/>
                <w:lang w:bidi="bn-BD"/>
              </w:rPr>
              <w:t>০</w:t>
            </w:r>
            <w:r w:rsidRPr="00053F31">
              <w:rPr>
                <w:rFonts w:ascii="Nikosh" w:hAnsi="Nikosh" w:cs="Nikosh"/>
                <w:cs/>
                <w:lang w:val="en-GB" w:bidi="bn-BD"/>
              </w:rPr>
              <w:t>২৪৭৭৭২১১৭৮</w:t>
            </w:r>
          </w:p>
          <w:p w:rsidR="00361B24" w:rsidRPr="00422224" w:rsidRDefault="000038E7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9" w:history="1">
              <w:r w:rsidRPr="009B3DB7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cs/>
                  <w:lang w:bidi="bn-BD"/>
                </w:rPr>
                <w:t>gmkhulna@krishibank.org.bd</w:t>
              </w:r>
            </w:hyperlink>
          </w:p>
        </w:tc>
      </w:tr>
      <w:tr w:rsidR="00361B24" w:rsidRPr="00422224" w:rsidTr="00430B52">
        <w:trPr>
          <w:trHeight w:val="662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977" w:type="dxa"/>
            <w:vAlign w:val="center"/>
          </w:tcPr>
          <w:p w:rsidR="00361B24" w:rsidRPr="00422224" w:rsidRDefault="000A41E3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A6BC9"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586CA1" w:rsidRPr="00422224" w:rsidRDefault="00586CA1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Default="00765194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86CA1">
        <w:rPr>
          <w:rFonts w:ascii="Nikosh" w:hAnsi="Nikosh" w:cs="Nikosh"/>
          <w:sz w:val="25"/>
          <w:szCs w:val="25"/>
          <w:lang w:val="en-GB"/>
        </w:rPr>
        <w:t xml:space="preserve">বিভাগীয় নিরীক্ষা কার্যালয় ০১ টি,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মুখ্য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আঞ্চলিক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কার্যালয়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০৪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আঞ্চলিক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কার্যালয়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/>
          <w:sz w:val="25"/>
          <w:szCs w:val="25"/>
          <w:cs/>
          <w:lang w:val="en-GB" w:bidi="bn-IN"/>
        </w:rPr>
        <w:t>০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86CA1">
        <w:rPr>
          <w:rFonts w:ascii="Nikosh" w:hAnsi="Nikosh" w:cs="Nikosh"/>
          <w:sz w:val="25"/>
          <w:szCs w:val="25"/>
          <w:lang w:bidi="bn-IN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 w:rsidRPr="00765194">
        <w:rPr>
          <w:rFonts w:ascii="Nikosh" w:hAnsi="Nikosh" w:cs="Nikosh"/>
          <w:sz w:val="25"/>
          <w:szCs w:val="25"/>
          <w:cs/>
          <w:lang w:val="en-GB" w:bidi="bn-IN"/>
        </w:rPr>
        <w:t>আঞ্চলিক</w:t>
      </w:r>
      <w:r w:rsidR="00586CA1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>
        <w:rPr>
          <w:rFonts w:ascii="Nikosh" w:hAnsi="Nikosh" w:cs="Nikosh"/>
          <w:sz w:val="25"/>
          <w:szCs w:val="25"/>
          <w:lang w:val="en-GB"/>
        </w:rPr>
        <w:t xml:space="preserve">নিরীক্ষা </w:t>
      </w:r>
      <w:r w:rsidR="00586CA1" w:rsidRPr="00765194">
        <w:rPr>
          <w:rFonts w:ascii="Nikosh" w:hAnsi="Nikosh" w:cs="Nikosh"/>
          <w:sz w:val="25"/>
          <w:szCs w:val="25"/>
          <w:cs/>
          <w:lang w:val="en-GB" w:bidi="bn-IN"/>
        </w:rPr>
        <w:t>কার্যালয়</w:t>
      </w:r>
      <w:r w:rsidR="00586CA1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>
        <w:rPr>
          <w:rFonts w:ascii="Nikosh" w:hAnsi="Nikosh" w:cs="Nikosh"/>
          <w:sz w:val="25"/>
          <w:szCs w:val="25"/>
          <w:cs/>
          <w:lang w:val="en-GB" w:bidi="bn-IN"/>
        </w:rPr>
        <w:t>০</w:t>
      </w:r>
      <w:r w:rsidR="00586CA1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586CA1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86CA1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86CA1">
        <w:rPr>
          <w:rFonts w:ascii="Nikosh" w:hAnsi="Nikosh" w:cs="Nikosh"/>
          <w:sz w:val="25"/>
          <w:szCs w:val="25"/>
          <w:lang w:bidi="bn-IN"/>
        </w:rPr>
        <w:t xml:space="preserve"> । </w:t>
      </w:r>
    </w:p>
    <w:p w:rsidR="00010DF6" w:rsidRPr="00010DF6" w:rsidRDefault="00746703" w:rsidP="00EA72F6">
      <w:pPr>
        <w:pStyle w:val="NoSpacing"/>
        <w:ind w:left="601" w:firstLine="709"/>
        <w:rPr>
          <w:rFonts w:ascii="Times New Roman" w:hAnsi="Times New Roman" w:cs="Times New Roman"/>
          <w:sz w:val="32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৮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৮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A70DED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A70DED">
        <w:rPr>
          <w:rFonts w:ascii="Nikosh" w:hAnsi="Nikosh" w:cs="Nikosh"/>
          <w:sz w:val="25"/>
          <w:szCs w:val="25"/>
          <w:lang w:val="en-GB"/>
        </w:rPr>
        <w:t xml:space="preserve"> </w:t>
      </w:r>
      <w:r w:rsidR="00A70DED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30" w:history="1">
        <w:r w:rsidR="00586CA1" w:rsidRPr="008803FB">
          <w:rPr>
            <w:rStyle w:val="Hyperlink"/>
            <w:rFonts w:ascii="Times New Roman" w:hAnsi="Times New Roman" w:cs="Times New Roman"/>
            <w:sz w:val="28"/>
          </w:rPr>
          <w:t>https://www.krishibank.org.bd/mediaroom/citizen-charter-br/</w:t>
        </w:r>
      </w:hyperlink>
      <w:r w:rsidR="00586CA1">
        <w:rPr>
          <w:rFonts w:ascii="Times New Roman" w:hAnsi="Times New Roman" w:cs="Times New Roman"/>
          <w:sz w:val="28"/>
        </w:rPr>
        <w:t xml:space="preserve"> </w:t>
      </w:r>
    </w:p>
    <w:p w:rsidR="00EA72F6" w:rsidRPr="00765194" w:rsidRDefault="000038E7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 w:hint="cs"/>
          <w:sz w:val="25"/>
          <w:szCs w:val="25"/>
          <w:cs/>
          <w:lang w:val="en-GB" w:bidi="bn-IN"/>
        </w:rPr>
        <w:t>গ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                 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কর্পোরেট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০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সিটি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কর্পোরেশন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০৫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,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০৫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A72F6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EA72F6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EA72F6" w:rsidRPr="00765194" w:rsidRDefault="00EA72F6" w:rsidP="00765194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0038E7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৩৬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৫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EA72F6" w:rsidRPr="00765194" w:rsidRDefault="00EA72F6" w:rsidP="00765194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0038E7">
        <w:rPr>
          <w:rFonts w:ascii="Nikosh" w:hAnsi="Nikosh" w:cs="Nikosh" w:hint="cs"/>
          <w:sz w:val="25"/>
          <w:szCs w:val="25"/>
          <w:cs/>
          <w:lang w:val="en-GB" w:bidi="bn-IN"/>
        </w:rPr>
        <w:t>৪৭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430B52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বিভাগীয়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</w:p>
          <w:p w:rsidR="00430B52" w:rsidRPr="00AD6CCC" w:rsidRDefault="00430B52" w:rsidP="006C1DB3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শাহনেওয়াজ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মোহাম্মদ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মোস্তফা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ফায়সাল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পদবীঃ উপমহাব্যবস্থাপক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প্রশাসন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২৪৭৭৭২১১৭৮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gmkhulna@krishibank.org.bd</w:t>
            </w:r>
          </w:p>
        </w:tc>
        <w:tc>
          <w:tcPr>
            <w:tcW w:w="8596" w:type="dxa"/>
            <w:vAlign w:val="center"/>
          </w:tcPr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মুহাম্মদ মাজহারুল ইসলাম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দায়িত্বে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৭</w:t>
            </w:r>
          </w:p>
          <w:p w:rsidR="00430B52" w:rsidRPr="00765194" w:rsidRDefault="00430B52" w:rsidP="00430B52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gmkhulna@krishibank.org.bd</w:t>
            </w:r>
          </w:p>
        </w:tc>
      </w:tr>
    </w:tbl>
    <w:p w:rsidR="003872CB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586CA1" w:rsidRPr="00765194" w:rsidRDefault="00586CA1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586CA1" w:rsidRDefault="00586CA1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IN"/>
              </w:rPr>
            </w:pPr>
          </w:p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800AE0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</w:p>
    <w:p w:rsidR="00CA3746" w:rsidRPr="00430B52" w:rsidRDefault="00430B52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 w:rsidRPr="00430B52">
        <w:rPr>
          <w:rFonts w:ascii="Nikosh" w:hAnsi="Nikosh" w:cs="Nikosh"/>
          <w:noProof/>
          <w:sz w:val="23"/>
          <w:szCs w:val="23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7896225</wp:posOffset>
            </wp:positionH>
            <wp:positionV relativeFrom="paragraph">
              <wp:posOffset>156210</wp:posOffset>
            </wp:positionV>
            <wp:extent cx="1169035" cy="346075"/>
            <wp:effectExtent l="0" t="57150" r="0" b="53975"/>
            <wp:wrapNone/>
            <wp:docPr id="7" name="Picture 4" descr="Fay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sal.png"/>
                    <pic:cNvPicPr/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717" t="18698" r="9529" b="17014"/>
                    <a:stretch>
                      <a:fillRect/>
                    </a:stretch>
                  </pic:blipFill>
                  <pic:spPr>
                    <a:xfrm rot="20978292">
                      <a:off x="0" y="0"/>
                      <a:ext cx="116903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D67731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430B52">
              <w:rPr>
                <w:rFonts w:ascii="Nikosh" w:hAnsi="Nikosh" w:cs="Nikosh"/>
                <w:noProof/>
                <w:sz w:val="25"/>
                <w:szCs w:val="25"/>
                <w:lang w:eastAsia="en-IN"/>
              </w:rPr>
              <w:drawing>
                <wp:inline distT="0" distB="0" distL="0" distR="0">
                  <wp:extent cx="991043" cy="414436"/>
                  <wp:effectExtent l="19050" t="0" r="0" b="0"/>
                  <wp:docPr id="6" name="Picture 5" descr="Roqib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qibul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47" cy="4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২৬.১২.২০২৩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(মোঃ রকিবুল ইসলাম)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উর্ধ্বতন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মুখ্য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বিভাগীয় কার্যালয়, খুলনা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</w:p>
          <w:p w:rsidR="00430B52" w:rsidRDefault="00430B52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২৬.১২.২০২৩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শাহনেওয়াজ মোহাম্মদ মোস্তফা ফায়সাল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উপমহাব্যবস্থাপক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বিভাগীয় কার্যালয়, খুলনা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63" w:rsidRDefault="004E3463" w:rsidP="003C47D1">
      <w:pPr>
        <w:spacing w:after="0" w:line="240" w:lineRule="auto"/>
      </w:pPr>
      <w:r>
        <w:separator/>
      </w:r>
    </w:p>
  </w:endnote>
  <w:endnote w:type="continuationSeparator" w:id="1">
    <w:p w:rsidR="004E3463" w:rsidRDefault="004E3463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5"/>
      <w:gridCol w:w="17356"/>
    </w:tblGrid>
    <w:tr w:rsidR="00586CA1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86CA1" w:rsidRPr="00160626" w:rsidRDefault="00453BBD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86CA1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0B08A9" w:rsidRPr="000B08A9">
            <w:rPr>
              <w:rFonts w:ascii="SutonnyMJ" w:hAnsi="SutonnyMJ" w:cs="SutonnyMJ"/>
              <w:noProof/>
              <w:color w:val="FFFFFF" w:themeColor="background1"/>
            </w:rPr>
            <w:t>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86CA1" w:rsidRDefault="00586CA1" w:rsidP="002116A2">
          <w:pPr>
            <w:pStyle w:val="Footer"/>
            <w:jc w:val="center"/>
          </w:pP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7893463</wp:posOffset>
                </wp:positionH>
                <wp:positionV relativeFrom="paragraph">
                  <wp:posOffset>-129355</wp:posOffset>
                </wp:positionV>
                <wp:extent cx="776177" cy="235319"/>
                <wp:effectExtent l="0" t="38100" r="4873" b="31381"/>
                <wp:wrapNone/>
                <wp:docPr id="9" name="Picture 4" descr="Fays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ysal.pn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7717" t="18698" r="9529" b="17014"/>
                        <a:stretch>
                          <a:fillRect/>
                        </a:stretch>
                      </pic:blipFill>
                      <pic:spPr>
                        <a:xfrm rot="20978292">
                          <a:off x="0" y="0"/>
                          <a:ext cx="776177" cy="235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0B52">
            <w:rPr>
              <w:rFonts w:ascii="Nikosh" w:hAnsi="Nikosh" w:cs="Nikosh"/>
              <w:noProof/>
              <w:cs/>
              <w:lang w:eastAsia="en-I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1639304</wp:posOffset>
                </wp:positionH>
                <wp:positionV relativeFrom="paragraph">
                  <wp:posOffset>-54935</wp:posOffset>
                </wp:positionV>
                <wp:extent cx="547488" cy="223284"/>
                <wp:effectExtent l="19050" t="0" r="4962" b="0"/>
                <wp:wrapNone/>
                <wp:docPr id="8" name="Picture 5" descr="Roqib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qibul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488" cy="223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Nikosh" w:hAnsi="Nikosh" w:cs="Nikosh"/>
              <w:cs/>
              <w:lang w:bidi="bn-IN"/>
            </w:rPr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/>
              <w:cs/>
              <w:lang w:bidi="bn-IN"/>
            </w:rPr>
            <w:t>বিভাগীয়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কার্যালয়, খুলনা</w:t>
          </w:r>
          <w:r>
            <w:rPr>
              <w:rFonts w:ascii="Nikosh" w:hAnsi="Nikosh" w:cs="Nikosh"/>
            </w:rPr>
            <w:t>)</w:t>
          </w:r>
        </w:p>
      </w:tc>
    </w:tr>
  </w:tbl>
  <w:p w:rsidR="00586CA1" w:rsidRDefault="00586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63" w:rsidRDefault="004E3463" w:rsidP="003C47D1">
      <w:pPr>
        <w:spacing w:after="0" w:line="240" w:lineRule="auto"/>
      </w:pPr>
      <w:r>
        <w:separator/>
      </w:r>
    </w:p>
  </w:footnote>
  <w:footnote w:type="continuationSeparator" w:id="1">
    <w:p w:rsidR="004E3463" w:rsidRDefault="004E3463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2642D1"/>
    <w:rsid w:val="000027FE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9089C"/>
    <w:rsid w:val="00091770"/>
    <w:rsid w:val="0009213A"/>
    <w:rsid w:val="00095652"/>
    <w:rsid w:val="000A0B16"/>
    <w:rsid w:val="000A1A23"/>
    <w:rsid w:val="000A2CE1"/>
    <w:rsid w:val="000A41E3"/>
    <w:rsid w:val="000A7078"/>
    <w:rsid w:val="000B08A9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20FA"/>
    <w:rsid w:val="00253371"/>
    <w:rsid w:val="002541B9"/>
    <w:rsid w:val="00255696"/>
    <w:rsid w:val="00255B4A"/>
    <w:rsid w:val="0025757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B448C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240DA"/>
    <w:rsid w:val="00430B52"/>
    <w:rsid w:val="00431334"/>
    <w:rsid w:val="00431C3B"/>
    <w:rsid w:val="0043421A"/>
    <w:rsid w:val="00441DC0"/>
    <w:rsid w:val="0044314B"/>
    <w:rsid w:val="00445315"/>
    <w:rsid w:val="00450492"/>
    <w:rsid w:val="00453BBD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463"/>
    <w:rsid w:val="004E3B86"/>
    <w:rsid w:val="004E3BD3"/>
    <w:rsid w:val="004E64F9"/>
    <w:rsid w:val="00502A84"/>
    <w:rsid w:val="005047EC"/>
    <w:rsid w:val="00504C8D"/>
    <w:rsid w:val="00507FF4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1764"/>
    <w:rsid w:val="00552545"/>
    <w:rsid w:val="00552DE6"/>
    <w:rsid w:val="00553312"/>
    <w:rsid w:val="00554FEC"/>
    <w:rsid w:val="00556198"/>
    <w:rsid w:val="005602EE"/>
    <w:rsid w:val="00566F44"/>
    <w:rsid w:val="005727B7"/>
    <w:rsid w:val="00577E35"/>
    <w:rsid w:val="00583B65"/>
    <w:rsid w:val="005853F3"/>
    <w:rsid w:val="00586CA1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14CC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76E2E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mediaroom/citizen-charter-br/" TargetMode="External"/><Relationship Id="rId13" Type="http://schemas.openxmlformats.org/officeDocument/2006/relationships/hyperlink" Target="https://www.krishibank.org.bd/mediaroom/citizen-charter-br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khulna@krishibank.org.bd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mediaroom/citizen-charter-br/" TargetMode="External"/><Relationship Id="rId17" Type="http://schemas.openxmlformats.org/officeDocument/2006/relationships/hyperlink" Target="https://www.krishibank.org.bd/mediaroom/citizen-charter-br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mediaroom/citizen-charter-br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mediaroom/citizen-charter-br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gmkhulna@krishibank.org.bd" TargetMode="External"/><Relationship Id="rId23" Type="http://schemas.openxmlformats.org/officeDocument/2006/relationships/hyperlink" Target="https://www.krishibank.org.bd/mediaroom/citizen-charter-br/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mediaroom/citizen-charter-br/" TargetMode="External"/><Relationship Id="rId19" Type="http://schemas.openxmlformats.org/officeDocument/2006/relationships/hyperlink" Target="https://www.krishibank.org.bd/mediaroom/citizen-charter-br/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https://www.krishibank.org.bd/mediaroom/citizen-charter-br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hyperlink" Target="https://www.krishibank.org.bd/mediaroom/citizen-charter-br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12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BKB-HO-BCBD-02</cp:lastModifiedBy>
  <cp:revision>425</cp:revision>
  <cp:lastPrinted>2024-04-16T08:51:00Z</cp:lastPrinted>
  <dcterms:created xsi:type="dcterms:W3CDTF">2022-09-27T09:26:00Z</dcterms:created>
  <dcterms:modified xsi:type="dcterms:W3CDTF">2024-04-16T08:52:00Z</dcterms:modified>
</cp:coreProperties>
</file>